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477DB6">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w:t>
      </w:r>
      <w:r w:rsidR="0051698B">
        <w:rPr>
          <w:rFonts w:ascii="Palatino Linotype" w:hAnsi="Palatino Linotype" w:cs="Arial"/>
          <w:b/>
        </w:rPr>
        <w:t xml:space="preserve">CONCURRENTE </w:t>
      </w:r>
      <w:r w:rsidRPr="0073286C">
        <w:rPr>
          <w:rFonts w:ascii="Palatino Linotype" w:hAnsi="Palatino Linotype" w:cs="Arial"/>
          <w:b/>
        </w:rPr>
        <w:t>QUE FORMULA</w:t>
      </w:r>
      <w:r w:rsidR="0051698B">
        <w:rPr>
          <w:rFonts w:ascii="Palatino Linotype" w:hAnsi="Palatino Linotype" w:cs="Arial"/>
          <w:b/>
        </w:rPr>
        <w:t>N LA COMISIONADA EVA ABAID YAPUR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465F40">
        <w:rPr>
          <w:rFonts w:ascii="Palatino Linotype" w:hAnsi="Palatino Linotype" w:cs="Arial"/>
          <w:b/>
        </w:rPr>
        <w:t xml:space="preserve">CUADRAGÉSIMA </w:t>
      </w:r>
      <w:r w:rsidR="0051698B">
        <w:rPr>
          <w:rFonts w:ascii="Palatino Linotype" w:hAnsi="Palatino Linotype" w:cs="Arial"/>
          <w:b/>
        </w:rPr>
        <w:t>SEXTA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51698B">
        <w:rPr>
          <w:rFonts w:ascii="Palatino Linotype" w:hAnsi="Palatino Linotype" w:cs="Arial"/>
          <w:b/>
        </w:rPr>
        <w:t>DOCE DE DICIEMBRE</w:t>
      </w:r>
      <w:r w:rsidR="00400547">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51698B">
        <w:rPr>
          <w:rFonts w:ascii="Palatino Linotype" w:hAnsi="Palatino Linotype" w:cs="Arial"/>
          <w:b/>
        </w:rPr>
        <w:t xml:space="preserve"> 03806</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202921"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3215B6">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w:t>
      </w:r>
      <w:r w:rsidR="0051698B">
        <w:rPr>
          <w:rFonts w:ascii="Palatino Linotype" w:hAnsi="Palatino Linotype" w:cs="Arial"/>
        </w:rPr>
        <w:t>s</w:t>
      </w:r>
      <w:r w:rsidRPr="0073286C">
        <w:rPr>
          <w:rFonts w:ascii="Palatino Linotype" w:hAnsi="Palatino Linotype" w:cs="Arial"/>
        </w:rPr>
        <w:t xml:space="preserve"> que suscribe</w:t>
      </w:r>
      <w:r w:rsidR="0051698B">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0051698B">
        <w:rPr>
          <w:rFonts w:ascii="Palatino Linotype" w:hAnsi="Palatino Linotype" w:cs="Arial"/>
        </w:rPr>
        <w:t xml:space="preserve">y </w:t>
      </w:r>
      <w:r w:rsidR="0051698B">
        <w:rPr>
          <w:rFonts w:ascii="Palatino Linotype" w:hAnsi="Palatino Linotype" w:cs="Arial"/>
          <w:b/>
        </w:rPr>
        <w:t xml:space="preserve">ZULEMA MARTÍNEZ SÁNCHEZ </w:t>
      </w:r>
      <w:r w:rsidRPr="0073286C">
        <w:rPr>
          <w:rFonts w:ascii="Palatino Linotype" w:hAnsi="Palatino Linotype" w:cs="Arial"/>
        </w:rPr>
        <w:t>emite</w:t>
      </w:r>
      <w:r w:rsidR="0051698B">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3933AB">
        <w:rPr>
          <w:rFonts w:ascii="Palatino Linotype" w:hAnsi="Palatino Linotype" w:cs="Arial"/>
          <w:b/>
        </w:rPr>
        <w:t xml:space="preserve"> </w:t>
      </w:r>
      <w:r w:rsidR="0051698B">
        <w:rPr>
          <w:rFonts w:ascii="Palatino Linotype" w:hAnsi="Palatino Linotype" w:cs="Arial"/>
          <w:b/>
        </w:rPr>
        <w:t xml:space="preserve">CONCURRENTE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ED0329">
        <w:rPr>
          <w:rFonts w:ascii="Palatino Linotype" w:hAnsi="Palatino Linotype" w:cs="Arial"/>
          <w:b/>
        </w:rPr>
        <w:t>038</w:t>
      </w:r>
      <w:r w:rsidR="0051698B">
        <w:rPr>
          <w:rFonts w:ascii="Palatino Linotype" w:hAnsi="Palatino Linotype" w:cs="Arial"/>
          <w:b/>
        </w:rPr>
        <w:t>06</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el Comisionado </w:t>
      </w:r>
      <w:r w:rsidR="0051698B">
        <w:rPr>
          <w:rFonts w:ascii="Palatino Linotype" w:hAnsi="Palatino Linotype" w:cs="Arial"/>
          <w:b/>
        </w:rPr>
        <w:t>LUIS GUSTAVO PARRA NORIEGA</w:t>
      </w:r>
      <w:r w:rsidRPr="0073286C">
        <w:rPr>
          <w:rFonts w:ascii="Palatino Linotype" w:hAnsi="Palatino Linotype" w:cs="Arial"/>
        </w:rPr>
        <w:t>, que es del tenor siguiente</w:t>
      </w:r>
      <w:r>
        <w:rPr>
          <w:rFonts w:ascii="Palatino Linotype" w:hAnsi="Palatino Linotype" w:cs="Arial"/>
        </w:rPr>
        <w:t>.</w:t>
      </w:r>
    </w:p>
    <w:p w:rsidR="002956D3"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Es de destacar, que la</w:t>
      </w:r>
      <w:r w:rsidR="0051698B">
        <w:rPr>
          <w:rFonts w:ascii="Palatino Linotype" w:hAnsi="Palatino Linotype"/>
        </w:rPr>
        <w:t>s</w:t>
      </w:r>
      <w:r w:rsidR="00465F40">
        <w:rPr>
          <w:rFonts w:ascii="Palatino Linotype" w:hAnsi="Palatino Linotype"/>
        </w:rPr>
        <w:t xml:space="preserve"> </w:t>
      </w:r>
      <w:r w:rsidRPr="0073286C">
        <w:rPr>
          <w:rFonts w:ascii="Palatino Linotype" w:hAnsi="Palatino Linotype"/>
        </w:rPr>
        <w:t>suscrita</w:t>
      </w:r>
      <w:r w:rsidR="0051698B">
        <w:rPr>
          <w:rFonts w:ascii="Palatino Linotype" w:hAnsi="Palatino Linotype"/>
        </w:rPr>
        <w:t>s</w:t>
      </w:r>
      <w:r w:rsidRPr="0073286C">
        <w:rPr>
          <w:rFonts w:ascii="Palatino Linotype" w:hAnsi="Palatino Linotype"/>
        </w:rPr>
        <w:t xml:space="preserve"> </w:t>
      </w:r>
      <w:r w:rsidR="0051698B">
        <w:rPr>
          <w:rFonts w:ascii="Palatino Linotype" w:hAnsi="Palatino Linotype"/>
        </w:rPr>
        <w:t>compartimos</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w:t>
      </w:r>
      <w:r w:rsidR="0051698B">
        <w:rPr>
          <w:rFonts w:ascii="Palatino Linotype" w:hAnsi="Palatino Linotype"/>
        </w:rPr>
        <w:t>,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0F0BC5" w:rsidRDefault="00202921" w:rsidP="0051698B">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sidR="0051698B">
        <w:rPr>
          <w:rFonts w:ascii="Palatino Linotype" w:hAnsi="Palatino Linotype"/>
        </w:rPr>
        <w:t>ón materia del presente voto, el</w:t>
      </w:r>
      <w:r w:rsidRPr="0073286C">
        <w:rPr>
          <w:rFonts w:ascii="Palatino Linotype" w:hAnsi="Palatino Linotype"/>
        </w:rPr>
        <w:t xml:space="preserve"> particular requirió </w:t>
      </w:r>
      <w:r w:rsidR="0051698B">
        <w:rPr>
          <w:rFonts w:ascii="Palatino Linotype" w:hAnsi="Palatino Linotype"/>
        </w:rPr>
        <w:t xml:space="preserve">medularmente </w:t>
      </w:r>
      <w:r w:rsidRPr="0073286C">
        <w:rPr>
          <w:rFonts w:ascii="Palatino Linotype" w:hAnsi="Palatino Linotype"/>
        </w:rPr>
        <w:t>de</w:t>
      </w:r>
      <w:r w:rsidR="004C5335">
        <w:rPr>
          <w:rFonts w:ascii="Palatino Linotype" w:hAnsi="Palatino Linotype"/>
        </w:rPr>
        <w:t>l</w:t>
      </w:r>
      <w:r w:rsidR="00CB7A00">
        <w:rPr>
          <w:rFonts w:ascii="Palatino Linotype" w:hAnsi="Palatino Linotype"/>
        </w:rPr>
        <w:t xml:space="preserve"> </w:t>
      </w:r>
      <w:r w:rsidR="00EF1ABE" w:rsidRPr="00EF1ABE">
        <w:rPr>
          <w:rFonts w:ascii="Palatino Linotype" w:hAnsi="Palatino Linotype" w:cs="Arial"/>
          <w:b/>
        </w:rPr>
        <w:t xml:space="preserve">Ayuntamiento de </w:t>
      </w:r>
      <w:r w:rsidR="0051698B">
        <w:rPr>
          <w:rFonts w:ascii="Palatino Linotype" w:hAnsi="Palatino Linotype" w:cs="Arial"/>
          <w:b/>
        </w:rPr>
        <w:t xml:space="preserve">Tlalnepantla </w:t>
      </w:r>
      <w:r w:rsidR="0051698B">
        <w:rPr>
          <w:rFonts w:ascii="Palatino Linotype" w:hAnsi="Palatino Linotype" w:cs="Arial"/>
          <w:b/>
        </w:rPr>
        <w:lastRenderedPageBreak/>
        <w:t>de Baz</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sidR="0051698B">
        <w:rPr>
          <w:rFonts w:ascii="Palatino Linotype" w:hAnsi="Palatino Linotype"/>
        </w:rPr>
        <w:t>acerca del contrato de arrendamiento aducido</w:t>
      </w:r>
      <w:r w:rsidR="008910FB">
        <w:rPr>
          <w:rFonts w:ascii="Palatino Linotype" w:hAnsi="Palatino Linotype"/>
        </w:rPr>
        <w:t xml:space="preserve"> en la solicitud</w:t>
      </w:r>
      <w:r w:rsidR="0051698B">
        <w:rPr>
          <w:rFonts w:ascii="Palatino Linotype" w:hAnsi="Palatino Linotype"/>
        </w:rPr>
        <w:t>, lo que se desagrega a continuación:</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El costo total del mismo y sus conceptos;</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se pagó alguna pena convencional, como intereses moratorios.</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Los bienes arrendados en cuanto a marca, cantidad y número de inventario municipal, así como, el encargado de resguardo y copia certificada de baja del inventario municipal.</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los bienes arrendados fueron debidamente recibidos por el municipio, en caso afirmativo, copia certificada del acta de entrega.</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los bienes arrendados fueron devueltos a la empresa, al final del arrendamiento, copia certificada el acta de entrega correspondiente.</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a la fecha de la solicitud, el contrato genera intereses moratorios a cargo del Sujeto Obligado, además, que se precise las cantidades de manera desglosada mensual.</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a la fecha, se adeuda alguna cantidad a la empresa en comento, en la cual se precise los conceptos (renta atrasada no pagada, intereses moratorios o cualquier otro tipo).</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Que se le informe si la Presidenta Municipal, en caso de haberse pagado intereses moratorios a cuenta del municipio, presentó la observación correspondiente a la Contraloría de la Legislatura por el daño causado a la Hacienda Municipal en caso de haberse pagado intereses moratorios o no haber devuelto los bienes contratados.</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Se le precise si la Presidente Municipal está consiente que la responsabilidad respecto al contrato referido, está vigente hasta el uno de noviembre de dos mil dieciocho y que en caso, de que no realice una acción prescribirá.</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Informe, en caso de existir un adeudo, la Presidenta del Municipio, cubrirá el mismo o lo hará del conocimiento a la Contraloría de la Legislatura; además, de conocer si ha dado o dará vista a la Contraloría Interna  para los firmantes del contrato.</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a la fecha de la solicitud, alguno de los bienes arrendados a que se refiere el multicitado contrato, se encuentra en poder del Municipio.</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Si el Municipio firmó algún pagaré por el total del arrendamiento, a cuando asciende y si ya fue entregado (devuelto).</w:t>
      </w:r>
    </w:p>
    <w:p w:rsidR="00180F7F" w:rsidRPr="00180F7F" w:rsidRDefault="00180F7F" w:rsidP="00180F7F">
      <w:pPr>
        <w:pStyle w:val="Prrafodelista"/>
        <w:numPr>
          <w:ilvl w:val="0"/>
          <w:numId w:val="6"/>
        </w:numPr>
        <w:tabs>
          <w:tab w:val="left" w:pos="4962"/>
        </w:tabs>
        <w:ind w:left="851" w:right="850"/>
        <w:jc w:val="both"/>
        <w:rPr>
          <w:rFonts w:ascii="Palatino Linotype" w:eastAsia="Calibri" w:hAnsi="Palatino Linotype" w:cs="Tahoma"/>
          <w:i/>
          <w:iCs/>
          <w:sz w:val="22"/>
          <w:szCs w:val="22"/>
          <w:lang w:val="es-ES" w:eastAsia="es-ES_tradnl"/>
        </w:rPr>
      </w:pPr>
      <w:r w:rsidRPr="00180F7F">
        <w:rPr>
          <w:rFonts w:ascii="Palatino Linotype" w:eastAsia="Calibri" w:hAnsi="Palatino Linotype" w:cs="Tahoma"/>
          <w:i/>
          <w:iCs/>
          <w:sz w:val="22"/>
          <w:szCs w:val="22"/>
          <w:lang w:val="es-ES" w:eastAsia="es-ES_tradnl"/>
        </w:rPr>
        <w:t>Conocer si para el contrato, existió depósito o depósitos en garantía, en donde se precise si existió algún depósito en garantía, cantidades, si el depósito fue devuelto al municipio y saber si el contrato se encuentra saldado o no.</w:t>
      </w:r>
    </w:p>
    <w:p w:rsidR="004C5335" w:rsidRPr="004C5335" w:rsidRDefault="004C5335" w:rsidP="00180F7F">
      <w:pPr>
        <w:pStyle w:val="Prrafodelista"/>
        <w:tabs>
          <w:tab w:val="left" w:pos="4962"/>
        </w:tabs>
        <w:spacing w:line="360" w:lineRule="auto"/>
        <w:ind w:left="851" w:right="850"/>
        <w:jc w:val="both"/>
        <w:rPr>
          <w:rFonts w:ascii="Palatino Linotype" w:eastAsia="Calibri" w:hAnsi="Palatino Linotype" w:cs="Tahoma"/>
          <w:iCs/>
          <w:szCs w:val="22"/>
          <w:lang w:val="es-ES" w:eastAsia="es-ES_tradnl"/>
        </w:rPr>
      </w:pPr>
    </w:p>
    <w:p w:rsidR="004E606A" w:rsidRPr="00EF1ABE" w:rsidRDefault="00202921" w:rsidP="00EF1ABE">
      <w:pPr>
        <w:spacing w:before="240" w:after="240" w:line="360" w:lineRule="auto"/>
        <w:jc w:val="both"/>
        <w:rPr>
          <w:rFonts w:ascii="Palatino Linotype" w:hAnsi="Palatino Linotype"/>
        </w:rPr>
      </w:pPr>
      <w:r w:rsidRPr="0073286C">
        <w:rPr>
          <w:rFonts w:ascii="Palatino Linotype" w:hAnsi="Palatino Linotype" w:cs="Arial"/>
        </w:rPr>
        <w:lastRenderedPageBreak/>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w:t>
      </w:r>
      <w:r w:rsidR="000F0BC5">
        <w:rPr>
          <w:rFonts w:ascii="Palatino Linotype" w:hAnsi="Palatino Linotype" w:cs="Arial"/>
        </w:rPr>
        <w:t xml:space="preserve">a la solicitud de información </w:t>
      </w:r>
      <w:r w:rsidR="00EF1ABE">
        <w:rPr>
          <w:rFonts w:ascii="Palatino Linotype" w:hAnsi="Palatino Linotype"/>
          <w:color w:val="000000"/>
        </w:rPr>
        <w:t xml:space="preserve">expuso </w:t>
      </w:r>
      <w:r w:rsidR="004C5335">
        <w:rPr>
          <w:rFonts w:ascii="Palatino Linotype" w:hAnsi="Palatino Linotype"/>
          <w:color w:val="000000"/>
        </w:rPr>
        <w:t>que lo requerido se encontraba disponible para entrega en copias simples previo pago, dentro de las instalaciones de la Unidad de Transparencia</w:t>
      </w:r>
      <w:r w:rsidR="00EF1ABE">
        <w:rPr>
          <w:rFonts w:ascii="Palatino Linotype" w:hAnsi="Palatino Linotype"/>
          <w:color w:val="000000"/>
        </w:rPr>
        <w:t xml:space="preserve">. </w:t>
      </w:r>
    </w:p>
    <w:p w:rsidR="008A5420" w:rsidRDefault="00177727" w:rsidP="00477DB6">
      <w:pPr>
        <w:spacing w:before="100" w:beforeAutospacing="1" w:after="100" w:afterAutospacing="1" w:line="360" w:lineRule="auto"/>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C5335">
        <w:rPr>
          <w:rFonts w:ascii="Palatino Linotype" w:hAnsi="Palatino Linotype"/>
        </w:rPr>
        <w:t>el</w:t>
      </w:r>
      <w:r w:rsidR="00563561">
        <w:rPr>
          <w:rFonts w:ascii="Palatino Linotype" w:hAnsi="Palatino Linotype"/>
        </w:rPr>
        <w:t xml:space="preserve">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8A5420">
        <w:rPr>
          <w:rFonts w:ascii="Palatino Linotype" w:hAnsi="Palatino Linotype"/>
        </w:rPr>
        <w:t>manifestando como razones o motivos de inconformidad lo siguiente:</w:t>
      </w:r>
    </w:p>
    <w:p w:rsidR="006468C8" w:rsidRPr="008363F4" w:rsidRDefault="008A5420" w:rsidP="008363F4">
      <w:pPr>
        <w:pStyle w:val="Prrafodelista"/>
        <w:spacing w:before="100" w:beforeAutospacing="1" w:after="100" w:afterAutospacing="1"/>
        <w:ind w:left="1080" w:right="1043"/>
        <w:jc w:val="both"/>
        <w:rPr>
          <w:rFonts w:ascii="Palatino Linotype" w:hAnsi="Palatino Linotype" w:cs="Arial"/>
          <w:i/>
          <w:sz w:val="22"/>
          <w:szCs w:val="22"/>
        </w:rPr>
      </w:pPr>
      <w:r w:rsidRPr="008363F4">
        <w:rPr>
          <w:rFonts w:ascii="Palatino Linotype" w:hAnsi="Palatino Linotype" w:cs="Arial"/>
          <w:bCs/>
          <w:i/>
          <w:sz w:val="22"/>
          <w:szCs w:val="22"/>
        </w:rPr>
        <w:t>“</w:t>
      </w:r>
      <w:r w:rsidR="00180F7F" w:rsidRPr="00180F7F">
        <w:rPr>
          <w:rFonts w:ascii="Palatino Linotype" w:hAnsi="Palatino Linotype"/>
          <w:i/>
          <w:sz w:val="22"/>
          <w:szCs w:val="22"/>
          <w:lang w:val="es-ES"/>
        </w:rPr>
        <w:t xml:space="preserve">No se da </w:t>
      </w:r>
      <w:proofErr w:type="spellStart"/>
      <w:r w:rsidR="00180F7F" w:rsidRPr="00180F7F">
        <w:rPr>
          <w:rFonts w:ascii="Palatino Linotype" w:hAnsi="Palatino Linotype"/>
          <w:i/>
          <w:sz w:val="22"/>
          <w:szCs w:val="22"/>
          <w:lang w:val="es-ES"/>
        </w:rPr>
        <w:t>da</w:t>
      </w:r>
      <w:proofErr w:type="spellEnd"/>
      <w:r w:rsidR="00180F7F" w:rsidRPr="00180F7F">
        <w:rPr>
          <w:rFonts w:ascii="Palatino Linotype" w:hAnsi="Palatino Linotype"/>
          <w:i/>
          <w:sz w:val="22"/>
          <w:szCs w:val="22"/>
          <w:lang w:val="es-ES"/>
        </w:rPr>
        <w:t xml:space="preserve"> en ninguno de los oficios mencionados una contestación total a las trece (13) peticiones de información solicitadas, en el oficio 00589/TLANEPA/IP/2018 la Consejera Jurídica tan solo responde que en su acervo documental no cuenta con la información solicitada, siendo que en el Código Reglamentario del Municipio de Tlalnepantla de Baz en los artículos 2.38 fracción IX, 2.39 fracción III y 2.44 fracción I se establecen sus obligaciones contando incluso con un Departamento de elaboración y revisión de contratos y en el oficio número TM/27339/2018 Suscrito por el Tesorero Municipal tan sólo da contestación a los puntos 2, 6, 7 y 13 con los cuales me encuentro satisfecho, sin embargo no se me dio </w:t>
      </w:r>
      <w:proofErr w:type="spellStart"/>
      <w:r w:rsidR="00180F7F" w:rsidRPr="00180F7F">
        <w:rPr>
          <w:rFonts w:ascii="Palatino Linotype" w:hAnsi="Palatino Linotype"/>
          <w:i/>
          <w:sz w:val="22"/>
          <w:szCs w:val="22"/>
          <w:lang w:val="es-ES"/>
        </w:rPr>
        <w:t>conesatación</w:t>
      </w:r>
      <w:proofErr w:type="spellEnd"/>
      <w:r w:rsidR="00180F7F" w:rsidRPr="00180F7F">
        <w:rPr>
          <w:rFonts w:ascii="Palatino Linotype" w:hAnsi="Palatino Linotype"/>
          <w:i/>
          <w:sz w:val="22"/>
          <w:szCs w:val="22"/>
          <w:lang w:val="es-ES"/>
        </w:rPr>
        <w:t xml:space="preserve"> a los puntos números 1,3,4,5,8,9, 10, 11 y 12, puntos que debió de haber contestado la Presidenta Municipal de Tlalnepantla de Baz y que por este medio solicito me </w:t>
      </w:r>
      <w:proofErr w:type="spellStart"/>
      <w:r w:rsidR="00180F7F" w:rsidRPr="00180F7F">
        <w:rPr>
          <w:rFonts w:ascii="Palatino Linotype" w:hAnsi="Palatino Linotype"/>
          <w:i/>
          <w:sz w:val="22"/>
          <w:szCs w:val="22"/>
          <w:lang w:val="es-ES"/>
        </w:rPr>
        <w:t>de</w:t>
      </w:r>
      <w:proofErr w:type="spellEnd"/>
      <w:r w:rsidR="00180F7F" w:rsidRPr="00180F7F">
        <w:rPr>
          <w:rFonts w:ascii="Palatino Linotype" w:hAnsi="Palatino Linotype"/>
          <w:i/>
          <w:sz w:val="22"/>
          <w:szCs w:val="22"/>
          <w:lang w:val="es-ES"/>
        </w:rPr>
        <w:t xml:space="preserve"> respuesta a los mismos</w:t>
      </w:r>
      <w:r w:rsidRPr="008363F4">
        <w:rPr>
          <w:rFonts w:ascii="Palatino Linotype" w:hAnsi="Palatino Linotype"/>
          <w:i/>
          <w:sz w:val="22"/>
          <w:szCs w:val="22"/>
        </w:rPr>
        <w:t>.</w:t>
      </w:r>
      <w:r w:rsidRPr="008363F4">
        <w:rPr>
          <w:rFonts w:ascii="Palatino Linotype" w:hAnsi="Palatino Linotype" w:cs="Arial"/>
          <w:i/>
          <w:sz w:val="22"/>
          <w:szCs w:val="22"/>
        </w:rPr>
        <w:t>” (</w:t>
      </w:r>
      <w:r w:rsidR="00487744" w:rsidRPr="008363F4">
        <w:rPr>
          <w:rFonts w:ascii="Palatino Linotype" w:hAnsi="Palatino Linotype" w:cs="Arial"/>
          <w:i/>
          <w:sz w:val="22"/>
          <w:szCs w:val="22"/>
        </w:rPr>
        <w:t>Sic</w:t>
      </w:r>
      <w:r w:rsidRPr="008363F4">
        <w:rPr>
          <w:rFonts w:ascii="Palatino Linotype" w:hAnsi="Palatino Linotype" w:cs="Arial"/>
          <w:i/>
          <w:sz w:val="22"/>
          <w:szCs w:val="22"/>
        </w:rPr>
        <w:t>)</w:t>
      </w:r>
    </w:p>
    <w:p w:rsidR="00222326" w:rsidRPr="00222326" w:rsidRDefault="000F0BC5" w:rsidP="00477DB6">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180F7F">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8910FB">
        <w:rPr>
          <w:rFonts w:ascii="Palatino Linotype" w:hAnsi="Palatino Linotype" w:cs="Arial"/>
        </w:rPr>
        <w:t xml:space="preserve"> la</w:t>
      </w:r>
      <w:r w:rsidR="00030EE3">
        <w:rPr>
          <w:rFonts w:ascii="Palatino Linotype" w:hAnsi="Palatino Linotype" w:cs="Arial"/>
        </w:rPr>
        <w:t xml:space="preserve"> </w:t>
      </w:r>
      <w:r w:rsidR="008910FB">
        <w:rPr>
          <w:rFonts w:ascii="Palatino Linotype" w:hAnsi="Palatino Linotype" w:cs="Arial"/>
        </w:rPr>
        <w:t>entrega</w:t>
      </w:r>
      <w:r w:rsidR="00222326" w:rsidRPr="00222326">
        <w:rPr>
          <w:rFonts w:ascii="Palatino Linotype" w:hAnsi="Palatino Linotype" w:cs="Arial"/>
        </w:rPr>
        <w:t xml:space="preserve"> en copias certificadas </w:t>
      </w:r>
      <w:r w:rsidR="00222326" w:rsidRPr="00222326">
        <w:rPr>
          <w:rFonts w:ascii="Palatino Linotype" w:hAnsi="Palatino Linotype" w:cs="Arial"/>
          <w:i/>
        </w:rPr>
        <w:t>sin costo</w:t>
      </w:r>
      <w:r w:rsidR="00222326" w:rsidRPr="00222326">
        <w:rPr>
          <w:rFonts w:ascii="Palatino Linotype" w:hAnsi="Palatino Linotype" w:cs="Arial"/>
        </w:rPr>
        <w:t xml:space="preserve">, </w:t>
      </w:r>
      <w:r w:rsidR="00222326">
        <w:rPr>
          <w:rFonts w:ascii="Palatino Linotype" w:hAnsi="Palatino Linotype" w:cs="Arial"/>
        </w:rPr>
        <w:t>de lo</w:t>
      </w:r>
      <w:r w:rsidR="00222326" w:rsidRPr="00222326">
        <w:rPr>
          <w:rFonts w:ascii="Palatino Linotype" w:hAnsi="Palatino Linotype" w:cs="Arial"/>
        </w:rPr>
        <w:t xml:space="preserve"> siguiente:</w:t>
      </w:r>
    </w:p>
    <w:p w:rsidR="00180F7F" w:rsidRPr="00180F7F" w:rsidRDefault="00180F7F" w:rsidP="00180F7F">
      <w:pPr>
        <w:pStyle w:val="Prrafodelista"/>
        <w:numPr>
          <w:ilvl w:val="0"/>
          <w:numId w:val="7"/>
        </w:numPr>
        <w:ind w:left="993" w:right="850"/>
        <w:jc w:val="both"/>
        <w:rPr>
          <w:rFonts w:ascii="Palatino Linotype" w:hAnsi="Palatino Linotype" w:cs="Tahoma"/>
          <w:i/>
          <w:sz w:val="22"/>
          <w:szCs w:val="22"/>
          <w:lang w:val="es-ES"/>
        </w:rPr>
      </w:pPr>
      <w:r w:rsidRPr="00180F7F">
        <w:rPr>
          <w:rFonts w:ascii="Palatino Linotype" w:hAnsi="Palatino Linotype" w:cs="Tahoma"/>
          <w:i/>
          <w:sz w:val="22"/>
          <w:szCs w:val="22"/>
          <w:lang w:val="es-ES"/>
        </w:rPr>
        <w:t xml:space="preserve">El costo total del contrato número </w:t>
      </w:r>
      <w:r w:rsidRPr="00180F7F">
        <w:rPr>
          <w:rFonts w:ascii="Palatino Linotype" w:eastAsia="Calibri" w:hAnsi="Palatino Linotype" w:cs="Tahoma"/>
          <w:bCs/>
          <w:i/>
          <w:iCs/>
          <w:sz w:val="22"/>
          <w:szCs w:val="22"/>
          <w:lang w:eastAsia="es-ES_tradnl"/>
        </w:rPr>
        <w:t>AP-13-14-1 y sus conceptos.</w:t>
      </w:r>
    </w:p>
    <w:p w:rsidR="00180F7F" w:rsidRPr="00180F7F" w:rsidRDefault="00180F7F" w:rsidP="00180F7F">
      <w:pPr>
        <w:pStyle w:val="Prrafodelista"/>
        <w:numPr>
          <w:ilvl w:val="0"/>
          <w:numId w:val="7"/>
        </w:numPr>
        <w:ind w:left="993" w:right="850"/>
        <w:jc w:val="both"/>
        <w:rPr>
          <w:rFonts w:ascii="Palatino Linotype" w:hAnsi="Palatino Linotype" w:cs="Tahoma"/>
          <w:i/>
          <w:sz w:val="22"/>
          <w:szCs w:val="22"/>
          <w:lang w:val="es-ES"/>
        </w:rPr>
      </w:pPr>
      <w:r w:rsidRPr="00180F7F">
        <w:rPr>
          <w:rFonts w:ascii="Palatino Linotype" w:hAnsi="Palatino Linotype" w:cs="Tahoma"/>
          <w:i/>
          <w:sz w:val="22"/>
          <w:szCs w:val="22"/>
          <w:lang w:val="es-ES"/>
        </w:rPr>
        <w:t>Los bienes arrendados por la empresa, que se encuentren en posesión del Municipio a la fecha de la solicitud de información.</w:t>
      </w:r>
    </w:p>
    <w:p w:rsidR="00180F7F" w:rsidRPr="00180F7F" w:rsidRDefault="00180F7F" w:rsidP="00180F7F">
      <w:pPr>
        <w:pStyle w:val="Prrafodelista"/>
        <w:numPr>
          <w:ilvl w:val="0"/>
          <w:numId w:val="7"/>
        </w:numPr>
        <w:ind w:left="993" w:right="850"/>
        <w:jc w:val="both"/>
        <w:rPr>
          <w:rFonts w:ascii="Palatino Linotype" w:hAnsi="Palatino Linotype" w:cs="Tahoma"/>
          <w:i/>
          <w:sz w:val="22"/>
          <w:szCs w:val="22"/>
          <w:lang w:val="es-ES"/>
        </w:rPr>
      </w:pPr>
      <w:r w:rsidRPr="00180F7F">
        <w:rPr>
          <w:rFonts w:ascii="Palatino Linotype" w:hAnsi="Palatino Linotype" w:cs="Tahoma"/>
          <w:i/>
          <w:sz w:val="22"/>
          <w:szCs w:val="22"/>
          <w:lang w:val="es-ES"/>
        </w:rPr>
        <w:t>El pagaré suscrito por el Ayuntamiento, por el total del arrendamiento.</w:t>
      </w:r>
    </w:p>
    <w:p w:rsidR="00180F7F" w:rsidRPr="00180F7F" w:rsidRDefault="00180F7F" w:rsidP="00180F7F">
      <w:pPr>
        <w:ind w:left="993" w:right="850"/>
        <w:jc w:val="both"/>
        <w:rPr>
          <w:rFonts w:ascii="Palatino Linotype" w:hAnsi="Palatino Linotype" w:cs="Tahoma"/>
          <w:i/>
          <w:sz w:val="22"/>
          <w:szCs w:val="22"/>
        </w:rPr>
      </w:pPr>
    </w:p>
    <w:p w:rsidR="00180F7F" w:rsidRPr="00180F7F" w:rsidRDefault="00180F7F" w:rsidP="00180F7F">
      <w:pPr>
        <w:ind w:left="993" w:right="850"/>
        <w:jc w:val="both"/>
        <w:rPr>
          <w:rFonts w:ascii="Palatino Linotype" w:hAnsi="Palatino Linotype" w:cs="Tahoma"/>
          <w:i/>
          <w:sz w:val="22"/>
          <w:szCs w:val="22"/>
        </w:rPr>
      </w:pPr>
      <w:r w:rsidRPr="00180F7F">
        <w:rPr>
          <w:rFonts w:ascii="Palatino Linotype" w:hAnsi="Palatino Linotype" w:cs="Tahoma"/>
          <w:i/>
          <w:sz w:val="22"/>
          <w:szCs w:val="22"/>
        </w:rPr>
        <w:lastRenderedPageBreak/>
        <w:t>Además, deberá poner a disposición, en copia certificada sin costo, los documentos que den cuenta de lo siguiente:</w:t>
      </w:r>
    </w:p>
    <w:p w:rsidR="00180F7F" w:rsidRPr="00180F7F" w:rsidRDefault="00180F7F" w:rsidP="00180F7F">
      <w:pPr>
        <w:ind w:left="993" w:right="850"/>
        <w:jc w:val="both"/>
        <w:rPr>
          <w:rFonts w:ascii="Palatino Linotype" w:hAnsi="Palatino Linotype" w:cs="Tahoma"/>
          <w:i/>
          <w:sz w:val="22"/>
          <w:szCs w:val="22"/>
        </w:rPr>
      </w:pPr>
    </w:p>
    <w:p w:rsidR="00180F7F" w:rsidRPr="00180F7F" w:rsidRDefault="00180F7F" w:rsidP="00180F7F">
      <w:pPr>
        <w:pStyle w:val="Prrafodelista"/>
        <w:numPr>
          <w:ilvl w:val="0"/>
          <w:numId w:val="8"/>
        </w:numPr>
        <w:ind w:left="993" w:right="850"/>
        <w:jc w:val="both"/>
        <w:rPr>
          <w:rFonts w:ascii="Palatino Linotype" w:hAnsi="Palatino Linotype" w:cs="Tahoma"/>
          <w:i/>
          <w:sz w:val="22"/>
          <w:szCs w:val="22"/>
          <w:lang w:val="es-ES"/>
        </w:rPr>
      </w:pPr>
      <w:r w:rsidRPr="00180F7F">
        <w:rPr>
          <w:rFonts w:ascii="Palatino Linotype" w:hAnsi="Palatino Linotype" w:cs="Tahoma"/>
          <w:i/>
          <w:sz w:val="22"/>
          <w:szCs w:val="22"/>
          <w:lang w:val="es-ES"/>
        </w:rPr>
        <w:t>La baja del inventario de los bienes arrendados.</w:t>
      </w:r>
    </w:p>
    <w:p w:rsidR="00180F7F" w:rsidRPr="00180F7F" w:rsidRDefault="00180F7F" w:rsidP="00180F7F">
      <w:pPr>
        <w:pStyle w:val="Prrafodelista"/>
        <w:numPr>
          <w:ilvl w:val="0"/>
          <w:numId w:val="8"/>
        </w:numPr>
        <w:ind w:left="993" w:right="850"/>
        <w:jc w:val="both"/>
        <w:rPr>
          <w:rFonts w:ascii="Palatino Linotype" w:hAnsi="Palatino Linotype" w:cs="Tahoma"/>
          <w:i/>
          <w:sz w:val="22"/>
          <w:szCs w:val="22"/>
          <w:lang w:val="es-ES"/>
        </w:rPr>
      </w:pPr>
      <w:r w:rsidRPr="00180F7F">
        <w:rPr>
          <w:rFonts w:ascii="Palatino Linotype" w:hAnsi="Palatino Linotype" w:cs="Tahoma"/>
          <w:i/>
          <w:sz w:val="22"/>
          <w:szCs w:val="22"/>
          <w:lang w:val="es-ES"/>
        </w:rPr>
        <w:t>El acta de entrega (recepción) de los bienes arrendados.</w:t>
      </w:r>
    </w:p>
    <w:p w:rsidR="00180F7F" w:rsidRPr="00180F7F" w:rsidRDefault="00180F7F" w:rsidP="00180F7F">
      <w:pPr>
        <w:pStyle w:val="Prrafodelista"/>
        <w:numPr>
          <w:ilvl w:val="0"/>
          <w:numId w:val="8"/>
        </w:numPr>
        <w:ind w:left="993" w:right="850"/>
        <w:jc w:val="both"/>
        <w:rPr>
          <w:rFonts w:ascii="Palatino Linotype" w:hAnsi="Palatino Linotype" w:cs="Tahoma"/>
          <w:i/>
          <w:sz w:val="22"/>
          <w:szCs w:val="22"/>
          <w:lang w:val="es-ES"/>
        </w:rPr>
      </w:pPr>
      <w:r w:rsidRPr="00180F7F">
        <w:rPr>
          <w:rFonts w:ascii="Palatino Linotype" w:hAnsi="Palatino Linotype" w:cs="Tahoma"/>
          <w:i/>
          <w:sz w:val="22"/>
          <w:szCs w:val="22"/>
          <w:lang w:val="es-ES"/>
        </w:rPr>
        <w:t>El acta de devolución de los bienes arrendados a la empresa. En el caso que no se haya generado dicha documental, bastará que se señalé dicha circunstancia.</w:t>
      </w:r>
    </w:p>
    <w:p w:rsidR="00B63948" w:rsidRPr="00180F7F" w:rsidRDefault="00180F7F" w:rsidP="00180F7F">
      <w:pPr>
        <w:spacing w:before="100" w:beforeAutospacing="1" w:after="100" w:afterAutospacing="1"/>
        <w:ind w:left="567" w:right="850"/>
        <w:jc w:val="both"/>
        <w:rPr>
          <w:rFonts w:ascii="Palatino Linotype" w:hAnsi="Palatino Linotype" w:cs="Arial"/>
          <w:i/>
          <w:sz w:val="22"/>
          <w:szCs w:val="22"/>
          <w:lang w:val="es-MX"/>
        </w:rPr>
      </w:pPr>
      <w:r w:rsidRPr="00180F7F">
        <w:rPr>
          <w:rFonts w:ascii="Palatino Linotype" w:eastAsia="Calibri" w:hAnsi="Palatino Linotype" w:cs="Tahoma"/>
          <w:bCs/>
          <w:i/>
          <w:sz w:val="22"/>
          <w:szCs w:val="22"/>
          <w:lang w:eastAsia="en-US"/>
        </w:rPr>
        <w:t>En el caso de que los documentos localizados, contengan datos o información clasificada,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r w:rsidR="00487744" w:rsidRPr="00180F7F">
        <w:rPr>
          <w:rFonts w:ascii="Palatino Linotype" w:hAnsi="Palatino Linotype" w:cs="Arial"/>
          <w:i/>
          <w:sz w:val="22"/>
          <w:szCs w:val="22"/>
          <w:lang w:val="es-MX"/>
        </w:rPr>
        <w:t>En ese sentido, la</w:t>
      </w:r>
      <w:r w:rsidR="00717A14" w:rsidRPr="00180F7F">
        <w:rPr>
          <w:rFonts w:ascii="Palatino Linotype" w:hAnsi="Palatino Linotype" w:cs="Arial"/>
          <w:i/>
          <w:sz w:val="22"/>
          <w:szCs w:val="22"/>
          <w:lang w:val="es-MX"/>
        </w:rPr>
        <w:t xml:space="preserve"> suscrita</w:t>
      </w:r>
      <w:r w:rsidR="00202921" w:rsidRPr="00180F7F">
        <w:rPr>
          <w:rFonts w:ascii="Palatino Linotype" w:hAnsi="Palatino Linotype" w:cs="Arial"/>
          <w:i/>
          <w:sz w:val="22"/>
          <w:szCs w:val="22"/>
          <w:lang w:val="es-MX"/>
        </w:rPr>
        <w:t xml:space="preserve"> reitera</w:t>
      </w:r>
      <w:r w:rsidR="00487744" w:rsidRPr="00180F7F">
        <w:rPr>
          <w:rFonts w:ascii="Palatino Linotype" w:hAnsi="Palatino Linotype" w:cs="Arial"/>
          <w:i/>
          <w:sz w:val="22"/>
          <w:szCs w:val="22"/>
          <w:lang w:val="es-MX"/>
        </w:rPr>
        <w:t>, que si bien coincido</w:t>
      </w:r>
      <w:r w:rsidR="00202921" w:rsidRPr="00180F7F">
        <w:rPr>
          <w:rFonts w:ascii="Palatino Linotype" w:hAnsi="Palatino Linotype" w:cs="Arial"/>
          <w:i/>
          <w:sz w:val="22"/>
          <w:szCs w:val="22"/>
          <w:lang w:val="es-MX"/>
        </w:rPr>
        <w:t xml:space="preserve"> en términos generales con el sentido de la resolución en comento, </w:t>
      </w:r>
      <w:r w:rsidR="00487744" w:rsidRPr="00180F7F">
        <w:rPr>
          <w:rFonts w:ascii="Palatino Linotype" w:hAnsi="Palatino Linotype" w:cs="Arial"/>
          <w:i/>
          <w:sz w:val="22"/>
          <w:szCs w:val="22"/>
          <w:lang w:val="es-MX"/>
        </w:rPr>
        <w:t>considero</w:t>
      </w:r>
      <w:r w:rsidR="00717A14" w:rsidRPr="00180F7F">
        <w:rPr>
          <w:rFonts w:ascii="Palatino Linotype" w:hAnsi="Palatino Linotype" w:cs="Arial"/>
          <w:i/>
          <w:sz w:val="22"/>
          <w:szCs w:val="22"/>
          <w:lang w:val="es-MX"/>
        </w:rPr>
        <w:t xml:space="preserve"> necesario señalar que se debió ordenar </w:t>
      </w:r>
      <w:r w:rsidR="00B63948" w:rsidRPr="00180F7F">
        <w:rPr>
          <w:rFonts w:ascii="Palatino Linotype" w:hAnsi="Palatino Linotype" w:cs="Arial"/>
          <w:i/>
          <w:sz w:val="22"/>
          <w:szCs w:val="22"/>
          <w:lang w:val="es-MX"/>
        </w:rPr>
        <w:t xml:space="preserve">el cobro por concepto de la expedición de las copias certificadas requeridas por </w:t>
      </w:r>
      <w:r w:rsidR="00477DB6" w:rsidRPr="00180F7F">
        <w:rPr>
          <w:rFonts w:ascii="Palatino Linotype" w:hAnsi="Palatino Linotype" w:cs="Arial"/>
          <w:b/>
          <w:i/>
          <w:sz w:val="22"/>
          <w:szCs w:val="22"/>
          <w:lang w:val="es-MX"/>
        </w:rPr>
        <w:t>LA</w:t>
      </w:r>
      <w:r w:rsidR="00B63948" w:rsidRPr="00180F7F">
        <w:rPr>
          <w:rFonts w:ascii="Palatino Linotype" w:hAnsi="Palatino Linotype" w:cs="Arial"/>
          <w:b/>
          <w:i/>
          <w:sz w:val="22"/>
          <w:szCs w:val="22"/>
          <w:lang w:val="es-MX"/>
        </w:rPr>
        <w:t xml:space="preserve"> RECURRENTE</w:t>
      </w:r>
      <w:r w:rsidR="00385565" w:rsidRPr="00180F7F">
        <w:rPr>
          <w:rFonts w:ascii="Palatino Linotype" w:hAnsi="Palatino Linotype" w:cs="Arial"/>
          <w:i/>
          <w:sz w:val="22"/>
          <w:szCs w:val="22"/>
          <w:lang w:val="es-MX"/>
        </w:rPr>
        <w:t>.</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E515B2">
        <w:rPr>
          <w:rFonts w:ascii="Palatino Linotype" w:hAnsi="Palatino Linotype" w:cs="Arial"/>
        </w:rPr>
        <w:t>,</w:t>
      </w:r>
      <w:r>
        <w:rPr>
          <w:rFonts w:ascii="Palatino Linotype" w:hAnsi="Palatino Linotype" w:cs="Arial"/>
        </w:rPr>
        <w:t xml:space="preserve">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ante la solicitud formulada por </w:t>
      </w:r>
      <w:r w:rsidR="00180F7F">
        <w:rPr>
          <w:rFonts w:ascii="Palatino Linotype" w:hAnsi="Palatino Linotype" w:cs="Arial"/>
        </w:rPr>
        <w:t>el</w:t>
      </w:r>
      <w:r w:rsidR="00E515B2" w:rsidRPr="00B63948">
        <w:rPr>
          <w:rFonts w:ascii="Palatino Linotype" w:hAnsi="Palatino Linotype" w:cs="Arial"/>
          <w:b/>
        </w:rPr>
        <w:t xml:space="preserve"> </w:t>
      </w:r>
      <w:r w:rsidR="00E515B2"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a la que pretende acceder en su modalidad de copias certificadas con costo y </w:t>
      </w:r>
      <w:r>
        <w:rPr>
          <w:rFonts w:ascii="Palatino Linotype" w:hAnsi="Palatino Linotype" w:cs="Arial"/>
        </w:rPr>
        <w:t>derivado de que</w:t>
      </w:r>
      <w:r w:rsidR="000B7BCA">
        <w:rPr>
          <w:rFonts w:ascii="Palatino Linotype" w:hAnsi="Palatino Linotype" w:cs="Arial"/>
        </w:rPr>
        <w:t xml:space="preserve"> </w:t>
      </w:r>
      <w:r>
        <w:rPr>
          <w:rFonts w:ascii="Palatino Linotype" w:hAnsi="Palatino Linotype" w:cs="Arial"/>
        </w:rPr>
        <w:t>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por lo que </w:t>
      </w:r>
      <w:r>
        <w:rPr>
          <w:rFonts w:ascii="Palatino Linotype" w:hAnsi="Palatino Linotype" w:cs="Arial"/>
        </w:rPr>
        <w:t xml:space="preserve">la Ponencia </w:t>
      </w:r>
      <w:r w:rsidR="008910FB">
        <w:rPr>
          <w:rFonts w:ascii="Palatino Linotype" w:hAnsi="Palatino Linotype" w:cs="Arial"/>
        </w:rPr>
        <w:t>decidió</w:t>
      </w:r>
      <w:r>
        <w:rPr>
          <w:rFonts w:ascii="Palatino Linotype" w:hAnsi="Palatino Linotype" w:cs="Arial"/>
        </w:rPr>
        <w:t xml:space="preserve"> ordenar</w:t>
      </w:r>
      <w:r w:rsidRPr="00B63948">
        <w:rPr>
          <w:rFonts w:ascii="Palatino Linotype" w:hAnsi="Palatino Linotype" w:cs="Arial"/>
        </w:rPr>
        <w:t xml:space="preserve"> el acceso a la información de referencia en </w:t>
      </w:r>
      <w:r w:rsidR="00E515B2">
        <w:rPr>
          <w:rFonts w:ascii="Palatino Linotype" w:hAnsi="Palatino Linotype" w:cs="Arial"/>
        </w:rPr>
        <w:t>c</w:t>
      </w:r>
      <w:r w:rsidRPr="00B63948">
        <w:rPr>
          <w:rFonts w:ascii="Palatino Linotype" w:hAnsi="Palatino Linotype" w:cs="Arial"/>
        </w:rPr>
        <w:t>opias certifica</w:t>
      </w:r>
      <w:r w:rsidR="008910FB">
        <w:rPr>
          <w:rFonts w:ascii="Palatino Linotype" w:hAnsi="Palatino Linotype" w:cs="Arial"/>
        </w:rPr>
        <w:t>das sin que medie el pago de</w:t>
      </w:r>
      <w:r w:rsidRPr="00B63948">
        <w:rPr>
          <w:rFonts w:ascii="Palatino Linotype" w:hAnsi="Palatino Linotype" w:cs="Arial"/>
        </w:rPr>
        <w:t xml:space="preserve"> derechos correspondientes. </w:t>
      </w:r>
    </w:p>
    <w:p w:rsidR="00B63948"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importante señalar que la naturaleza del recurso de revisión es que su interposición obedece a una garantía secundaria mediante el cual se pretende reparar cualquier posible afectación al derecho </w:t>
      </w:r>
      <w:r w:rsidR="00E515B2">
        <w:rPr>
          <w:rFonts w:ascii="Palatino Linotype" w:hAnsi="Palatino Linotype" w:cs="Arial"/>
        </w:rPr>
        <w:t xml:space="preserve">humano </w:t>
      </w:r>
      <w:r>
        <w:rPr>
          <w:rFonts w:ascii="Palatino Linotype" w:hAnsi="Palatino Linotype" w:cs="Arial"/>
        </w:rPr>
        <w:t>de acc</w:t>
      </w:r>
      <w:r w:rsidR="00477DB6">
        <w:rPr>
          <w:rFonts w:ascii="Palatino Linotype" w:hAnsi="Palatino Linotype" w:cs="Arial"/>
        </w:rPr>
        <w:t>eso a la información pública de la</w:t>
      </w:r>
      <w:r>
        <w:rPr>
          <w:rFonts w:ascii="Palatino Linotype" w:hAnsi="Palatino Linotype" w:cs="Arial"/>
        </w:rPr>
        <w:t xml:space="preserve"> particular, y una vez instrumentadas cada una de las actuaciones que la Ley contempla, este Órgano Garante emitirá un fallo donde se podrá:</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lastRenderedPageBreak/>
        <w:t>I. Desechar o sobreseer el recurso;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B63948" w:rsidRPr="00176F46"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B63948" w:rsidRDefault="00B63948" w:rsidP="00477DB6">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060E4" w:rsidRDefault="00B63948"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xml:space="preserve"> no contempla como atribución de este Órgano Garante, el </w:t>
      </w:r>
      <w:r w:rsidR="000060E4">
        <w:rPr>
          <w:rFonts w:ascii="Palatino Linotype" w:hAnsi="Palatino Linotype" w:cs="Arial"/>
        </w:rPr>
        <w:t>determinar a través del recurso de revisión, la negligencia por parte de</w:t>
      </w:r>
      <w:r>
        <w:rPr>
          <w:rFonts w:ascii="Palatino Linotype" w:hAnsi="Palatino Linotype" w:cs="Arial"/>
        </w:rPr>
        <w:t xml:space="preserve"> los Sujetos Obligados</w:t>
      </w:r>
      <w:r w:rsidR="000060E4">
        <w:rPr>
          <w:rFonts w:ascii="Palatino Linotype" w:hAnsi="Palatino Linotype" w:cs="Arial"/>
        </w:rPr>
        <w:t>.</w:t>
      </w:r>
    </w:p>
    <w:p w:rsidR="009A2CD2" w:rsidRDefault="000060E4"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aunado a que el fundamento que la Ponencia invoca para determinar la entrega de la informació</w:t>
      </w:r>
      <w:r w:rsidR="008910FB">
        <w:rPr>
          <w:rFonts w:ascii="Palatino Linotype" w:hAnsi="Palatino Linotype" w:cs="Arial"/>
        </w:rPr>
        <w:t>n requerida sin que medie el</w:t>
      </w:r>
      <w:r>
        <w:rPr>
          <w:rFonts w:ascii="Palatino Linotype" w:hAnsi="Palatino Linotype" w:cs="Arial"/>
        </w:rPr>
        <w:t xml:space="preserve"> pago de derechos por la expedición de copias certificadas, se encuentra contenido en el </w:t>
      </w:r>
      <w:r w:rsidRPr="000060E4">
        <w:rPr>
          <w:rFonts w:ascii="Palatino Linotype" w:hAnsi="Palatino Linotype" w:cs="Arial"/>
        </w:rPr>
        <w:t>Título Noveno</w:t>
      </w:r>
      <w:r>
        <w:rPr>
          <w:rFonts w:ascii="Palatino Linotype" w:hAnsi="Palatino Linotype" w:cs="Arial"/>
        </w:rPr>
        <w:t xml:space="preserve"> denominado </w:t>
      </w:r>
      <w:r w:rsidRPr="000060E4">
        <w:rPr>
          <w:rFonts w:ascii="Palatino Linotype" w:hAnsi="Palatino Linotype" w:cs="Arial"/>
          <w:i/>
        </w:rPr>
        <w:t>“De las Medidas de Apremio, Responsabilidades y Sanciones”</w:t>
      </w:r>
      <w:r>
        <w:rPr>
          <w:rFonts w:ascii="Palatino Linotype" w:hAnsi="Palatino Linotype" w:cs="Arial"/>
        </w:rPr>
        <w:t xml:space="preserve">, específicamente en el </w:t>
      </w:r>
      <w:r w:rsidRPr="000060E4">
        <w:rPr>
          <w:rFonts w:ascii="Palatino Linotype" w:hAnsi="Palatino Linotype" w:cs="Arial"/>
        </w:rPr>
        <w:t>Capítulo II</w:t>
      </w:r>
      <w:r>
        <w:rPr>
          <w:rFonts w:ascii="Palatino Linotype" w:hAnsi="Palatino Linotype" w:cs="Arial"/>
        </w:rPr>
        <w:t xml:space="preserve"> </w:t>
      </w:r>
      <w:r w:rsidRPr="000060E4">
        <w:rPr>
          <w:rFonts w:ascii="Palatino Linotype" w:hAnsi="Palatino Linotype" w:cs="Arial"/>
          <w:i/>
        </w:rPr>
        <w:t>“De las Responsabilidades y Sanciones</w:t>
      </w:r>
      <w:r>
        <w:rPr>
          <w:rFonts w:ascii="Palatino Linotype" w:hAnsi="Palatino Linotype" w:cs="Arial"/>
          <w:i/>
        </w:rPr>
        <w:t>”</w:t>
      </w:r>
      <w:r>
        <w:rPr>
          <w:rFonts w:ascii="Palatino Linotype" w:hAnsi="Palatino Linotype" w:cs="Arial"/>
        </w:rPr>
        <w:t>, donde si bien se establece que el a</w:t>
      </w:r>
      <w:r w:rsidRPr="000060E4">
        <w:rPr>
          <w:rFonts w:ascii="Palatino Linotype" w:hAnsi="Palatino Linotype" w:cs="Arial"/>
        </w:rPr>
        <w:t xml:space="preserve">ctuar con negligencia, dolo o mala fe en la clasificación o desclasificación de la información </w:t>
      </w:r>
      <w:r>
        <w:rPr>
          <w:rFonts w:ascii="Palatino Linotype" w:hAnsi="Palatino Linotype" w:cs="Arial"/>
        </w:rPr>
        <w:t>es</w:t>
      </w:r>
      <w:r w:rsidRPr="000060E4">
        <w:rPr>
          <w:rFonts w:ascii="Palatino Linotype" w:hAnsi="Palatino Linotype" w:cs="Arial"/>
        </w:rPr>
        <w:t xml:space="preserve"> causa</w:t>
      </w:r>
      <w:r>
        <w:rPr>
          <w:rFonts w:ascii="Palatino Linotype" w:hAnsi="Palatino Linotype" w:cs="Arial"/>
        </w:rPr>
        <w:t>l</w:t>
      </w:r>
      <w:r w:rsidRPr="000060E4">
        <w:rPr>
          <w:rFonts w:ascii="Palatino Linotype" w:hAnsi="Palatino Linotype" w:cs="Arial"/>
        </w:rPr>
        <w:t xml:space="preserve"> de responsabilidad administrativa de los servidores públicos de los </w:t>
      </w:r>
      <w:r w:rsidR="00E515B2" w:rsidRPr="000060E4">
        <w:rPr>
          <w:rFonts w:ascii="Palatino Linotype" w:hAnsi="Palatino Linotype" w:cs="Arial"/>
        </w:rPr>
        <w:t>Sujetos Obligados</w:t>
      </w:r>
      <w:r w:rsidRPr="000060E4">
        <w:rPr>
          <w:rFonts w:ascii="Palatino Linotype" w:hAnsi="Palatino Linotype" w:cs="Arial"/>
        </w:rPr>
        <w:t>, por</w:t>
      </w:r>
      <w:r>
        <w:rPr>
          <w:rFonts w:ascii="Palatino Linotype" w:hAnsi="Palatino Linotype" w:cs="Arial"/>
        </w:rPr>
        <w:t xml:space="preserve"> </w:t>
      </w:r>
      <w:r w:rsidRPr="000060E4">
        <w:rPr>
          <w:rFonts w:ascii="Palatino Linotype" w:hAnsi="Palatino Linotype" w:cs="Arial"/>
        </w:rPr>
        <w:t>incumplimiento de las obligaciones establecidas en la Ley</w:t>
      </w:r>
      <w:r>
        <w:rPr>
          <w:rFonts w:ascii="Palatino Linotype" w:hAnsi="Palatino Linotype" w:cs="Arial"/>
        </w:rPr>
        <w:t xml:space="preserve"> de la materia; lo cierto es que</w:t>
      </w:r>
      <w:r w:rsidR="00E515B2">
        <w:rPr>
          <w:rFonts w:ascii="Palatino Linotype" w:hAnsi="Palatino Linotype" w:cs="Arial"/>
        </w:rPr>
        <w:t>,</w:t>
      </w:r>
      <w:r>
        <w:rPr>
          <w:rFonts w:ascii="Palatino Linotype" w:hAnsi="Palatino Linotype" w:cs="Arial"/>
        </w:rPr>
        <w:t xml:space="preserve"> para tal efecto el a</w:t>
      </w:r>
      <w:r w:rsidRPr="000060E4">
        <w:rPr>
          <w:rFonts w:ascii="Palatino Linotype" w:hAnsi="Palatino Linotype" w:cs="Arial"/>
        </w:rPr>
        <w:t xml:space="preserve">rtículo </w:t>
      </w:r>
      <w:r w:rsidR="00E515B2">
        <w:rPr>
          <w:rFonts w:ascii="Palatino Linotype" w:hAnsi="Palatino Linotype" w:cs="Arial"/>
        </w:rPr>
        <w:t>190</w:t>
      </w:r>
      <w:r w:rsidR="009A2CD2">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señala que e</w:t>
      </w:r>
      <w:r w:rsidRPr="000060E4">
        <w:rPr>
          <w:rFonts w:ascii="Palatino Linotype" w:hAnsi="Palatino Linotype" w:cs="Arial"/>
        </w:rPr>
        <w:t xml:space="preserve">l Instituto </w:t>
      </w:r>
      <w:r w:rsidR="00E515B2" w:rsidRPr="00E515B2">
        <w:rPr>
          <w:rFonts w:ascii="Palatino Linotype" w:hAnsi="Palatino Linotype" w:cs="Arial"/>
        </w:rPr>
        <w:t xml:space="preserve">durante la sustanciación del recurso de revisión </w:t>
      </w:r>
      <w:r w:rsidR="00E515B2">
        <w:rPr>
          <w:rFonts w:ascii="Palatino Linotype" w:hAnsi="Palatino Linotype" w:cs="Arial"/>
        </w:rPr>
        <w:t>estima que</w:t>
      </w:r>
      <w:r w:rsidR="00E515B2" w:rsidRPr="00E515B2">
        <w:rPr>
          <w:rFonts w:ascii="Palatino Linotype" w:hAnsi="Palatino Linotype" w:cs="Arial"/>
        </w:rPr>
        <w:t xml:space="preserve"> pudo haberse incurrido en</w:t>
      </w:r>
      <w:r w:rsidR="00E515B2">
        <w:rPr>
          <w:rFonts w:ascii="Palatino Linotype" w:hAnsi="Palatino Linotype" w:cs="Arial"/>
        </w:rPr>
        <w:t xml:space="preserve"> </w:t>
      </w:r>
      <w:r w:rsidR="00E515B2" w:rsidRPr="00E515B2">
        <w:rPr>
          <w:rFonts w:ascii="Palatino Linotype" w:hAnsi="Palatino Linotype" w:cs="Arial"/>
        </w:rPr>
        <w:t xml:space="preserve">una probable responsabilidad por el incumplimiento a las obligaciones previstas en </w:t>
      </w:r>
      <w:r w:rsidR="00E515B2">
        <w:rPr>
          <w:rFonts w:ascii="Palatino Linotype" w:hAnsi="Palatino Linotype" w:cs="Arial"/>
        </w:rPr>
        <w:t>la</w:t>
      </w:r>
      <w:r w:rsidR="00E515B2" w:rsidRPr="00E515B2">
        <w:rPr>
          <w:rFonts w:ascii="Palatino Linotype" w:hAnsi="Palatino Linotype" w:cs="Arial"/>
        </w:rPr>
        <w:t xml:space="preserve"> Ley</w:t>
      </w:r>
      <w:r w:rsidR="00E515B2">
        <w:rPr>
          <w:rFonts w:ascii="Palatino Linotype" w:hAnsi="Palatino Linotype" w:cs="Arial"/>
        </w:rPr>
        <w:t xml:space="preserve"> de la materia</w:t>
      </w:r>
      <w:r w:rsidR="00E515B2" w:rsidRPr="00E515B2">
        <w:rPr>
          <w:rFonts w:ascii="Palatino Linotype" w:hAnsi="Palatino Linotype" w:cs="Arial"/>
        </w:rPr>
        <w:t xml:space="preserve">, deberá hacerlo del conocimiento del Órgano de Control Interno </w:t>
      </w:r>
      <w:r w:rsidR="008363F4">
        <w:rPr>
          <w:rFonts w:ascii="Palatino Linotype" w:hAnsi="Palatino Linotype" w:cs="Arial"/>
        </w:rPr>
        <w:t>para que</w:t>
      </w:r>
      <w:r w:rsidR="00E515B2" w:rsidRPr="00E515B2">
        <w:rPr>
          <w:rFonts w:ascii="Palatino Linotype" w:hAnsi="Palatino Linotype" w:cs="Arial"/>
        </w:rPr>
        <w:t xml:space="preserve"> </w:t>
      </w:r>
      <w:r w:rsidR="00E515B2">
        <w:rPr>
          <w:rFonts w:ascii="Palatino Linotype" w:hAnsi="Palatino Linotype" w:cs="Arial"/>
        </w:rPr>
        <w:t>determine lo conducente</w:t>
      </w:r>
      <w:r w:rsidRPr="000060E4">
        <w:rPr>
          <w:rFonts w:ascii="Palatino Linotype" w:hAnsi="Palatino Linotype" w:cs="Arial"/>
        </w:rPr>
        <w:t>.</w:t>
      </w:r>
    </w:p>
    <w:p w:rsidR="009A2CD2" w:rsidRPr="009A2CD2" w:rsidRDefault="009A2CD2" w:rsidP="009A2CD2">
      <w:pPr>
        <w:autoSpaceDE w:val="0"/>
        <w:autoSpaceDN w:val="0"/>
        <w:adjustRightInd w:val="0"/>
        <w:spacing w:before="100" w:beforeAutospacing="1" w:after="100" w:afterAutospacing="1"/>
        <w:ind w:left="709" w:right="850"/>
        <w:jc w:val="both"/>
        <w:rPr>
          <w:rFonts w:ascii="Palatino Linotype" w:hAnsi="Palatino Linotype" w:cs="Arial"/>
          <w:i/>
          <w:sz w:val="22"/>
          <w:szCs w:val="22"/>
        </w:rPr>
      </w:pPr>
      <w:r>
        <w:rPr>
          <w:rFonts w:ascii="Palatino Linotype" w:hAnsi="Palatino Linotype"/>
          <w:b/>
          <w:i/>
          <w:sz w:val="22"/>
          <w:szCs w:val="22"/>
        </w:rPr>
        <w:lastRenderedPageBreak/>
        <w:t>“</w:t>
      </w:r>
      <w:r w:rsidRPr="009A2CD2">
        <w:rPr>
          <w:rFonts w:ascii="Palatino Linotype" w:hAnsi="Palatino Linotype"/>
          <w:b/>
          <w:i/>
          <w:sz w:val="22"/>
          <w:szCs w:val="22"/>
        </w:rPr>
        <w:t>Artículo 176</w:t>
      </w:r>
      <w:r w:rsidRPr="009A2CD2">
        <w:rPr>
          <w:rFonts w:ascii="Palatino Linotype" w:hAnsi="Palatino Linotype"/>
          <w:i/>
          <w:sz w:val="22"/>
          <w:szCs w:val="22"/>
        </w:rPr>
        <w:t>. El recurso de revisión es la garantía secundaria mediante la cual se pretende reparar cualquier posible afectación al derecho de acceso a la información pública en términos del presente y del siguiente Capítulo.</w:t>
      </w:r>
      <w:r>
        <w:rPr>
          <w:rFonts w:ascii="Palatino Linotype" w:hAnsi="Palatino Linotype"/>
          <w:i/>
          <w:sz w:val="22"/>
          <w:szCs w:val="22"/>
        </w:rPr>
        <w:t>”</w:t>
      </w:r>
    </w:p>
    <w:p w:rsidR="00B63948" w:rsidRDefault="0046500C"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w:t>
      </w:r>
      <w:r w:rsidR="00B63948">
        <w:rPr>
          <w:rFonts w:ascii="Palatino Linotype" w:hAnsi="Palatino Linotype" w:cs="Arial"/>
        </w:rPr>
        <w:t>or lo cual, la</w:t>
      </w:r>
      <w:r w:rsidR="00180F7F">
        <w:rPr>
          <w:rFonts w:ascii="Palatino Linotype" w:hAnsi="Palatino Linotype" w:cs="Arial"/>
        </w:rPr>
        <w:t>s</w:t>
      </w:r>
      <w:r w:rsidR="00B63948">
        <w:rPr>
          <w:rFonts w:ascii="Palatino Linotype" w:hAnsi="Palatino Linotype" w:cs="Arial"/>
        </w:rPr>
        <w:t xml:space="preserve"> suscrita</w:t>
      </w:r>
      <w:r w:rsidR="00180F7F">
        <w:rPr>
          <w:rFonts w:ascii="Palatino Linotype" w:hAnsi="Palatino Linotype" w:cs="Arial"/>
        </w:rPr>
        <w:t>s emitimos</w:t>
      </w:r>
      <w:r w:rsidR="00B63948">
        <w:rPr>
          <w:rFonts w:ascii="Palatino Linotype" w:hAnsi="Palatino Linotype" w:cs="Arial"/>
        </w:rPr>
        <w:t xml:space="preserve"> </w:t>
      </w:r>
      <w:r w:rsidR="00B63948" w:rsidRPr="006073E1">
        <w:rPr>
          <w:rFonts w:ascii="Palatino Linotype" w:hAnsi="Palatino Linotype" w:cs="Arial"/>
          <w:b/>
        </w:rPr>
        <w:t>VOTO PARTICULAR</w:t>
      </w:r>
      <w:r w:rsidR="00180F7F">
        <w:rPr>
          <w:rFonts w:ascii="Palatino Linotype" w:hAnsi="Palatino Linotype" w:cs="Arial"/>
          <w:b/>
        </w:rPr>
        <w:t xml:space="preserve"> CONCURRENTE</w:t>
      </w:r>
      <w:r w:rsidR="00477DB6">
        <w:rPr>
          <w:rFonts w:ascii="Palatino Linotype" w:hAnsi="Palatino Linotype" w:cs="Arial"/>
          <w:b/>
        </w:rPr>
        <w:t xml:space="preserve"> </w:t>
      </w:r>
      <w:r w:rsidR="00B63948" w:rsidRPr="00F74B57">
        <w:rPr>
          <w:rFonts w:ascii="Palatino Linotype" w:hAnsi="Palatino Linotype" w:cs="Arial"/>
        </w:rPr>
        <w:t xml:space="preserve">con </w:t>
      </w:r>
      <w:r w:rsidR="00B63948">
        <w:rPr>
          <w:rFonts w:ascii="Palatino Linotype" w:hAnsi="Palatino Linotype" w:cs="Arial"/>
        </w:rPr>
        <w:t>independencia de que se comparta el fallo, tanto en lo general como en su sentido</w:t>
      </w:r>
      <w:r w:rsidR="00E515B2">
        <w:rPr>
          <w:rFonts w:ascii="Palatino Linotype" w:hAnsi="Palatino Linotype" w:cs="Arial"/>
        </w:rPr>
        <w:t xml:space="preserve">, ya que </w:t>
      </w:r>
      <w:r w:rsidR="00B63948">
        <w:rPr>
          <w:rFonts w:ascii="Palatino Linotype" w:hAnsi="Palatino Linotype" w:cs="Arial"/>
        </w:rPr>
        <w:t xml:space="preserve">se insiste que, no se considera procedente </w:t>
      </w:r>
      <w:r>
        <w:rPr>
          <w:rFonts w:ascii="Palatino Linotype" w:hAnsi="Palatino Linotype" w:cs="Arial"/>
        </w:rPr>
        <w:t xml:space="preserve">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de entrega elegida por éste, </w:t>
      </w:r>
      <w:r w:rsidR="008910FB">
        <w:rPr>
          <w:rFonts w:ascii="Palatino Linotype" w:hAnsi="Palatino Linotype" w:cs="Arial"/>
        </w:rPr>
        <w:t>al</w:t>
      </w:r>
      <w:r>
        <w:rPr>
          <w:rFonts w:ascii="Palatino Linotype" w:hAnsi="Palatino Linotype" w:cs="Arial"/>
        </w:rPr>
        <w:t xml:space="preserve"> </w:t>
      </w:r>
      <w:r w:rsidR="00E515B2">
        <w:rPr>
          <w:rFonts w:ascii="Palatino Linotype" w:hAnsi="Palatino Linotype" w:cs="Arial"/>
        </w:rPr>
        <w:t>valorar como</w:t>
      </w:r>
      <w:r>
        <w:rPr>
          <w:rFonts w:ascii="Palatino Linotype" w:hAnsi="Palatino Linotype" w:cs="Arial"/>
        </w:rPr>
        <w:t xml:space="preserve"> negligen</w:t>
      </w:r>
      <w:r w:rsidR="00E515B2">
        <w:rPr>
          <w:rFonts w:ascii="Palatino Linotype" w:hAnsi="Palatino Linotype" w:cs="Arial"/>
        </w:rPr>
        <w:t>te el actuar</w:t>
      </w:r>
      <w:r>
        <w:rPr>
          <w:rFonts w:ascii="Palatino Linotype" w:hAnsi="Palatino Linotype" w:cs="Arial"/>
        </w:rPr>
        <w:t xml:space="preserve"> del</w:t>
      </w:r>
      <w:r w:rsidR="00B63948">
        <w:rPr>
          <w:rFonts w:ascii="Palatino Linotype" w:hAnsi="Palatino Linotype" w:cs="Arial"/>
        </w:rPr>
        <w:t xml:space="preserve"> </w:t>
      </w:r>
      <w:r w:rsidR="00B63948" w:rsidRPr="00A002B7">
        <w:rPr>
          <w:rFonts w:ascii="Palatino Linotype" w:hAnsi="Palatino Linotype" w:cs="Arial"/>
          <w:b/>
        </w:rPr>
        <w:t>SUJETO OBLIGADO</w:t>
      </w:r>
      <w:r w:rsidR="00B63948">
        <w:rPr>
          <w:rFonts w:ascii="Palatino Linotype" w:hAnsi="Palatino Linotype" w:cs="Arial"/>
        </w:rPr>
        <w:t xml:space="preserve"> vía recurso de revisión, toda vez que los medios de impugnación no son la instancia para </w:t>
      </w:r>
      <w:r w:rsidR="00E515B2">
        <w:rPr>
          <w:rFonts w:ascii="Palatino Linotype" w:hAnsi="Palatino Linotype" w:cs="Arial"/>
        </w:rPr>
        <w:t>determinar las responsabilidades de los Sujeto</w:t>
      </w:r>
      <w:bookmarkStart w:id="0" w:name="_GoBack"/>
      <w:bookmarkEnd w:id="0"/>
      <w:r w:rsidR="00E515B2">
        <w:rPr>
          <w:rFonts w:ascii="Palatino Linotype" w:hAnsi="Palatino Linotype" w:cs="Arial"/>
        </w:rPr>
        <w:t xml:space="preserve"> Obligados,</w:t>
      </w:r>
      <w:r w:rsidR="00B63948">
        <w:rPr>
          <w:rFonts w:ascii="Palatino Linotype" w:hAnsi="Palatino Linotype" w:cs="Arial"/>
        </w:rPr>
        <w:t xml:space="preserve"> pues al emitir la resolución se debe actuar con apego a los principios de exhaustividad y congruencia.</w:t>
      </w:r>
    </w:p>
    <w:p w:rsidR="008910FB" w:rsidRDefault="008910FB"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8910FB" w:rsidRDefault="008910FB"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8407FB" w:rsidRDefault="008407FB"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8407FB" w:rsidRDefault="008407FB" w:rsidP="00477DB6">
      <w:pPr>
        <w:autoSpaceDE w:val="0"/>
        <w:autoSpaceDN w:val="0"/>
        <w:adjustRightInd w:val="0"/>
        <w:spacing w:before="100" w:beforeAutospacing="1" w:after="100" w:afterAutospacing="1" w:line="360" w:lineRule="auto"/>
        <w:ind w:right="49"/>
        <w:jc w:val="both"/>
        <w:rPr>
          <w:rFonts w:ascii="Palatino Linotype" w:hAnsi="Palatino Linotype" w:cs="Arial"/>
        </w:rPr>
      </w:pPr>
    </w:p>
    <w:p w:rsidR="008407FB" w:rsidRPr="008407FB" w:rsidRDefault="008407FB" w:rsidP="008407FB">
      <w:pPr>
        <w:tabs>
          <w:tab w:val="left" w:pos="1395"/>
        </w:tabs>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Y="139"/>
        <w:tblW w:w="4438" w:type="dxa"/>
        <w:tblLayout w:type="fixed"/>
        <w:tblLook w:val="04A0" w:firstRow="1" w:lastRow="0" w:firstColumn="1" w:lastColumn="0" w:noHBand="0" w:noVBand="1"/>
      </w:tblPr>
      <w:tblGrid>
        <w:gridCol w:w="4438"/>
      </w:tblGrid>
      <w:tr w:rsidR="00C146EB" w:rsidRPr="0073286C" w:rsidTr="008407FB">
        <w:trPr>
          <w:trHeight w:val="599"/>
        </w:trPr>
        <w:tc>
          <w:tcPr>
            <w:tcW w:w="4438" w:type="dxa"/>
          </w:tcPr>
          <w:p w:rsidR="00C146EB" w:rsidRPr="0073286C" w:rsidRDefault="00C146EB" w:rsidP="00C146EB">
            <w:pPr>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C146EB" w:rsidRPr="0073286C" w:rsidRDefault="00C146EB" w:rsidP="008407FB">
            <w:pPr>
              <w:jc w:val="center"/>
              <w:rPr>
                <w:rFonts w:ascii="Palatino Linotype" w:hAnsi="Palatino Linotype"/>
                <w:b/>
              </w:rPr>
            </w:pPr>
            <w:r w:rsidRPr="0073286C">
              <w:rPr>
                <w:rFonts w:ascii="Palatino Linotype" w:hAnsi="Palatino Linotype"/>
                <w:b/>
              </w:rPr>
              <w:t>COMISIONADA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C146EB" w:rsidRPr="00457590" w:rsidTr="008910FB">
        <w:trPr>
          <w:trHeight w:val="274"/>
        </w:trPr>
        <w:tc>
          <w:tcPr>
            <w:tcW w:w="4991" w:type="dxa"/>
          </w:tcPr>
          <w:p w:rsidR="00C146EB" w:rsidRPr="00457590" w:rsidRDefault="00C146EB" w:rsidP="008910FB">
            <w:pPr>
              <w:jc w:val="center"/>
              <w:rPr>
                <w:rFonts w:ascii="Palatino Linotype" w:hAnsi="Palatino Linotype" w:cs="Arial"/>
                <w:b/>
              </w:rPr>
            </w:pPr>
            <w:r>
              <w:rPr>
                <w:rFonts w:ascii="Palatino Linotype" w:hAnsi="Palatino Linotype" w:cs="Arial"/>
                <w:b/>
              </w:rPr>
              <w:t>ZULEMA MARTÍNEZ SÁNCHEZ</w:t>
            </w:r>
          </w:p>
        </w:tc>
      </w:tr>
      <w:tr w:rsidR="00C146EB" w:rsidRPr="00457590" w:rsidTr="008910FB">
        <w:trPr>
          <w:trHeight w:val="229"/>
        </w:trPr>
        <w:tc>
          <w:tcPr>
            <w:tcW w:w="4991" w:type="dxa"/>
          </w:tcPr>
          <w:p w:rsidR="00C146EB" w:rsidRPr="00457590" w:rsidRDefault="00C146EB" w:rsidP="008910FB">
            <w:pPr>
              <w:jc w:val="center"/>
              <w:rPr>
                <w:rFonts w:ascii="Palatino Linotype" w:hAnsi="Palatino Linotype" w:cs="Arial"/>
                <w:b/>
              </w:rPr>
            </w:pPr>
            <w:r>
              <w:rPr>
                <w:rFonts w:ascii="Palatino Linotype" w:hAnsi="Palatino Linotype" w:cs="Arial"/>
                <w:b/>
              </w:rPr>
              <w:t>COMISIONADA PRESIDENTA</w:t>
            </w:r>
          </w:p>
        </w:tc>
      </w:tr>
    </w:tbl>
    <w:p w:rsidR="008407FB" w:rsidRDefault="008407FB" w:rsidP="00385565">
      <w:pPr>
        <w:jc w:val="both"/>
        <w:rPr>
          <w:rFonts w:ascii="Palatino Linotype" w:eastAsia="Calibri" w:hAnsi="Palatino Linotype" w:cs="Arial"/>
          <w:color w:val="000000" w:themeColor="text1"/>
          <w:sz w:val="20"/>
          <w:szCs w:val="20"/>
        </w:rPr>
      </w:pPr>
    </w:p>
    <w:p w:rsidR="00202921" w:rsidRDefault="00202921" w:rsidP="00385565">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C146EB">
        <w:rPr>
          <w:rFonts w:ascii="Palatino Linotype" w:eastAsia="Calibri" w:hAnsi="Palatino Linotype" w:cs="Arial"/>
          <w:color w:val="000000" w:themeColor="text1"/>
          <w:sz w:val="20"/>
          <w:szCs w:val="20"/>
        </w:rPr>
        <w:t xml:space="preserve"> concurrente</w:t>
      </w:r>
      <w:r w:rsidR="00C44FEB">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C146EB">
        <w:rPr>
          <w:rFonts w:ascii="Palatino Linotype" w:eastAsia="Calibri" w:hAnsi="Palatino Linotype" w:cs="Arial"/>
          <w:color w:val="000000" w:themeColor="text1"/>
          <w:sz w:val="20"/>
          <w:szCs w:val="20"/>
        </w:rPr>
        <w:t xml:space="preserve"> recurso de revisión 03806</w:t>
      </w:r>
      <w:r w:rsidRPr="001A4E4A">
        <w:rPr>
          <w:rFonts w:ascii="Palatino Linotype" w:eastAsia="Calibri" w:hAnsi="Palatino Linotype" w:cs="Arial"/>
          <w:color w:val="000000" w:themeColor="text1"/>
          <w:sz w:val="20"/>
          <w:szCs w:val="20"/>
        </w:rPr>
        <w:t>/INFOEM/IP/RR/2018,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C146EB">
        <w:rPr>
          <w:rFonts w:ascii="Palatino Linotype" w:eastAsia="Calibri" w:hAnsi="Palatino Linotype" w:cs="Arial"/>
          <w:color w:val="000000" w:themeColor="text1"/>
          <w:sz w:val="20"/>
          <w:szCs w:val="20"/>
        </w:rPr>
        <w:t>doce de diciembre</w:t>
      </w:r>
      <w:r w:rsidR="00C44FEB">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8407FB">
        <w:rPr>
          <w:rFonts w:ascii="Palatino Linotype" w:eastAsia="Calibri" w:hAnsi="Palatino Linotype" w:cs="Arial"/>
          <w:color w:val="000000" w:themeColor="text1"/>
          <w:sz w:val="20"/>
          <w:szCs w:val="20"/>
        </w:rPr>
        <w:t>dos mil dieciocho.</w:t>
      </w:r>
    </w:p>
    <w:p w:rsidR="008407FB" w:rsidRPr="008407FB" w:rsidRDefault="008407FB" w:rsidP="00385565">
      <w:pPr>
        <w:jc w:val="both"/>
        <w:rPr>
          <w:rFonts w:ascii="Palatino Linotype" w:eastAsia="Calibri" w:hAnsi="Palatino Linotype" w:cs="Arial"/>
          <w:color w:val="000000" w:themeColor="text1"/>
          <w:sz w:val="8"/>
          <w:szCs w:val="8"/>
        </w:rPr>
      </w:pPr>
    </w:p>
    <w:p w:rsidR="00202921" w:rsidRPr="001A4E4A" w:rsidRDefault="008B1D0F" w:rsidP="00385565">
      <w:pPr>
        <w:jc w:val="both"/>
        <w:rPr>
          <w:rFonts w:ascii="Palatino Linotype" w:hAnsi="Palatino Linotype"/>
          <w:sz w:val="20"/>
          <w:szCs w:val="20"/>
        </w:rPr>
      </w:pPr>
      <w:r>
        <w:rPr>
          <w:rFonts w:ascii="Palatino Linotype" w:eastAsia="Calibri" w:hAnsi="Palatino Linotype" w:cs="Arial"/>
          <w:color w:val="000000" w:themeColor="text1"/>
          <w:sz w:val="20"/>
          <w:szCs w:val="20"/>
        </w:rPr>
        <w:t>YSM</w:t>
      </w:r>
      <w:r w:rsidR="008363F4">
        <w:rPr>
          <w:rFonts w:ascii="Palatino Linotype" w:eastAsia="Calibri" w:hAnsi="Palatino Linotype" w:cs="Arial"/>
          <w:color w:val="000000" w:themeColor="text1"/>
          <w:sz w:val="20"/>
          <w:szCs w:val="20"/>
        </w:rPr>
        <w:t>/</w:t>
      </w:r>
      <w:r w:rsidR="00477DB6">
        <w:rPr>
          <w:rFonts w:ascii="Palatino Linotype" w:eastAsia="Calibri" w:hAnsi="Palatino Linotype" w:cs="Arial"/>
          <w:color w:val="000000" w:themeColor="text1"/>
          <w:sz w:val="20"/>
          <w:szCs w:val="20"/>
        </w:rPr>
        <w:t>EJCA</w:t>
      </w:r>
    </w:p>
    <w:sectPr w:rsidR="00202921" w:rsidRPr="001A4E4A"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ED4" w:rsidRDefault="00CD3ED4" w:rsidP="00202921">
      <w:r>
        <w:separator/>
      </w:r>
    </w:p>
  </w:endnote>
  <w:endnote w:type="continuationSeparator" w:id="0">
    <w:p w:rsidR="00CD3ED4" w:rsidRDefault="00CD3ED4"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D3ED4"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CD3ED4" w:rsidP="00DC5C4E">
    <w:pPr>
      <w:pStyle w:val="Piedepgina"/>
      <w:tabs>
        <w:tab w:val="clear" w:pos="4252"/>
        <w:tab w:val="left" w:pos="4228"/>
      </w:tabs>
      <w:rPr>
        <w:rFonts w:ascii="Palatino Linotype" w:hAnsi="Palatino Linotype" w:cs="Arial"/>
        <w:b/>
        <w:bCs/>
        <w:sz w:val="20"/>
        <w:szCs w:val="20"/>
      </w:rPr>
    </w:pPr>
  </w:p>
  <w:p w:rsidR="005C7C8F" w:rsidRDefault="00CD3ED4" w:rsidP="008407FB">
    <w:pPr>
      <w:pStyle w:val="Piedepgina"/>
      <w:jc w:val="center"/>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407F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407F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CD3ED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ED4" w:rsidRDefault="00CD3ED4" w:rsidP="00202921">
      <w:r>
        <w:separator/>
      </w:r>
    </w:p>
  </w:footnote>
  <w:footnote w:type="continuationSeparator" w:id="0">
    <w:p w:rsidR="00CD3ED4" w:rsidRDefault="00CD3ED4"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D3E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CD3ED4" w:rsidP="00DC5C4E">
    <w:pPr>
      <w:pStyle w:val="Encabezado"/>
      <w:tabs>
        <w:tab w:val="clear" w:pos="4252"/>
        <w:tab w:val="clear" w:pos="8504"/>
        <w:tab w:val="left" w:pos="2326"/>
      </w:tabs>
      <w:jc w:val="right"/>
      <w:rPr>
        <w:rFonts w:ascii="Palatino Linotype" w:hAnsi="Palatino Linotype"/>
      </w:rPr>
    </w:pPr>
  </w:p>
  <w:p w:rsidR="00400547" w:rsidRDefault="008407FB" w:rsidP="00400547">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400547" w:rsidRDefault="008407FB"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03806</w:t>
    </w:r>
    <w:r w:rsidRPr="00400547">
      <w:rPr>
        <w:rFonts w:ascii="Palatino Linotype" w:hAnsi="Palatino Linotype" w:cs="Arial"/>
        <w:sz w:val="20"/>
        <w:szCs w:val="20"/>
      </w:rPr>
      <w:t>/INFOEM/IP/RR/2018</w:t>
    </w:r>
  </w:p>
  <w:p w:rsidR="006008A4" w:rsidRDefault="00CD3ED4"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84.1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CONCURRENTE&#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D3E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8707C0"/>
    <w:multiLevelType w:val="hybridMultilevel"/>
    <w:tmpl w:val="FB301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1"/>
  </w:num>
  <w:num w:numId="2">
    <w:abstractNumId w:val="7"/>
  </w:num>
  <w:num w:numId="3">
    <w:abstractNumId w:val="0"/>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46F49"/>
    <w:rsid w:val="000B5100"/>
    <w:rsid w:val="000B7BCA"/>
    <w:rsid w:val="000F0BC5"/>
    <w:rsid w:val="0012326D"/>
    <w:rsid w:val="00173159"/>
    <w:rsid w:val="00177727"/>
    <w:rsid w:val="00180F7F"/>
    <w:rsid w:val="001D44D9"/>
    <w:rsid w:val="001E0C0E"/>
    <w:rsid w:val="00202921"/>
    <w:rsid w:val="00213408"/>
    <w:rsid w:val="00222326"/>
    <w:rsid w:val="0027401A"/>
    <w:rsid w:val="002956D3"/>
    <w:rsid w:val="002C1CC6"/>
    <w:rsid w:val="003215B6"/>
    <w:rsid w:val="00364F1A"/>
    <w:rsid w:val="003837CB"/>
    <w:rsid w:val="00385565"/>
    <w:rsid w:val="003878EC"/>
    <w:rsid w:val="003933AB"/>
    <w:rsid w:val="003C6361"/>
    <w:rsid w:val="00400547"/>
    <w:rsid w:val="00451878"/>
    <w:rsid w:val="0046500C"/>
    <w:rsid w:val="00465F40"/>
    <w:rsid w:val="00477DB6"/>
    <w:rsid w:val="00487744"/>
    <w:rsid w:val="004C5335"/>
    <w:rsid w:val="004E606A"/>
    <w:rsid w:val="0051698B"/>
    <w:rsid w:val="005202BA"/>
    <w:rsid w:val="00563561"/>
    <w:rsid w:val="00615728"/>
    <w:rsid w:val="006468C8"/>
    <w:rsid w:val="00650F98"/>
    <w:rsid w:val="006E0773"/>
    <w:rsid w:val="00717A14"/>
    <w:rsid w:val="007739F4"/>
    <w:rsid w:val="008363F4"/>
    <w:rsid w:val="008407FB"/>
    <w:rsid w:val="008910FB"/>
    <w:rsid w:val="008A5420"/>
    <w:rsid w:val="008B1D0F"/>
    <w:rsid w:val="0094134D"/>
    <w:rsid w:val="009A2CD2"/>
    <w:rsid w:val="00A86F59"/>
    <w:rsid w:val="00AB3A08"/>
    <w:rsid w:val="00B31768"/>
    <w:rsid w:val="00B63948"/>
    <w:rsid w:val="00B81A48"/>
    <w:rsid w:val="00BF33C2"/>
    <w:rsid w:val="00C146EB"/>
    <w:rsid w:val="00C23B43"/>
    <w:rsid w:val="00C44FEB"/>
    <w:rsid w:val="00C9714C"/>
    <w:rsid w:val="00CB7A00"/>
    <w:rsid w:val="00CD3ED4"/>
    <w:rsid w:val="00D173FA"/>
    <w:rsid w:val="00DD4484"/>
    <w:rsid w:val="00E515B2"/>
    <w:rsid w:val="00E8005C"/>
    <w:rsid w:val="00ED0329"/>
    <w:rsid w:val="00EF1ABE"/>
    <w:rsid w:val="00F22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B131-31D8-4BCD-85BB-6DDF3ADB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1596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2018-12-17T19:59:00Z</cp:lastPrinted>
  <dcterms:created xsi:type="dcterms:W3CDTF">2018-12-14T19:08:00Z</dcterms:created>
  <dcterms:modified xsi:type="dcterms:W3CDTF">2019-01-23T17:06:00Z</dcterms:modified>
</cp:coreProperties>
</file>